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F77" w:rsidRDefault="00D90C03" w:rsidP="004C634A">
      <w:pPr>
        <w:bidi/>
        <w:rPr>
          <w:rtl/>
        </w:rPr>
      </w:pPr>
      <w:r>
        <w:rPr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9" type="#_x0000_t176" style="position:absolute;left:0;text-align:left;margin-left:8.25pt;margin-top:6pt;width:542.25pt;height:103.5pt;z-index:251659264" strokecolor="black [3213]" strokeweight="1pt">
            <v:textbox>
              <w:txbxContent>
                <w:p w:rsidR="003F35CA" w:rsidRPr="00537DA5" w:rsidRDefault="003F35CA" w:rsidP="003F35CA">
                  <w:pPr>
                    <w:bidi/>
                    <w:rPr>
                      <w:rFonts w:cs="2  Titr"/>
                      <w:b/>
                      <w:bCs/>
                      <w:rtl/>
                      <w:lang w:bidi="fa-IR"/>
                    </w:rPr>
                  </w:pPr>
                  <w:r w:rsidRPr="00537DA5">
                    <w:rPr>
                      <w:rFonts w:cs="2  Titr" w:hint="cs"/>
                      <w:b/>
                      <w:bCs/>
                      <w:rtl/>
                      <w:lang w:bidi="fa-IR"/>
                    </w:rPr>
                    <w:t xml:space="preserve">دومین صورتجلسه ستاد صیانت از حریم امنیت عمومی و حقوق شهروندی دانشگاه </w:t>
                  </w:r>
                </w:p>
                <w:p w:rsidR="003F35CA" w:rsidRPr="00537DA5" w:rsidRDefault="003F35CA" w:rsidP="003F35CA">
                  <w:pPr>
                    <w:bidi/>
                    <w:rPr>
                      <w:rFonts w:cs="2  Titr"/>
                      <w:b/>
                      <w:bCs/>
                      <w:rtl/>
                      <w:lang w:bidi="fa-IR"/>
                    </w:rPr>
                  </w:pPr>
                  <w:r w:rsidRPr="00537DA5">
                    <w:rPr>
                      <w:rFonts w:cs="2  Titr" w:hint="cs"/>
                      <w:b/>
                      <w:bCs/>
                      <w:rtl/>
                      <w:lang w:bidi="fa-IR"/>
                    </w:rPr>
                    <w:t>زمان : ساعت 12-10 چهارشنبه 23/02/94</w:t>
                  </w:r>
                </w:p>
                <w:p w:rsidR="003F35CA" w:rsidRPr="00537DA5" w:rsidRDefault="003F35CA" w:rsidP="003F35CA">
                  <w:pPr>
                    <w:bidi/>
                    <w:rPr>
                      <w:rFonts w:cs="2  Titr"/>
                      <w:b/>
                      <w:bCs/>
                      <w:rtl/>
                      <w:lang w:bidi="fa-IR"/>
                    </w:rPr>
                  </w:pPr>
                  <w:r w:rsidRPr="00537DA5">
                    <w:rPr>
                      <w:rFonts w:cs="2  Titr" w:hint="cs"/>
                      <w:b/>
                      <w:bCs/>
                      <w:rtl/>
                      <w:lang w:bidi="fa-IR"/>
                    </w:rPr>
                    <w:t>مکان : سالن شهید رجایی دانشگاه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28" type="#_x0000_t176" style="position:absolute;left:0;text-align:left;margin-left:-1.5pt;margin-top:117.75pt;width:561.75pt;height:625.5pt;z-index:251658240" strokecolor="black [3213]" strokeweight="1pt">
            <v:textbox>
              <w:txbxContent>
                <w:p w:rsidR="00423AD9" w:rsidRDefault="00423AD9" w:rsidP="00B70416">
                  <w:pPr>
                    <w:bidi/>
                    <w:spacing w:line="360" w:lineRule="auto"/>
                    <w:jc w:val="both"/>
                    <w:rPr>
                      <w:rFonts w:cs="2 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دومین جلسه ستاد صیانت از حریم امنیت عمومی و حقوق شهروندی دانشگاه ساعت 10 صبح چهارشنبه 23/02/94 در سالن شهید رجایی برگزار گردید ، در ابتدا آیاتی چند از کلام ا... مجید توسط آقای مهندس اسماعیل زاده قرائت گردی</w:t>
                  </w:r>
                  <w:r w:rsidR="00D46D6B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د</w:t>
                  </w: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. سپس رئیس محترم دانشگاه </w:t>
                  </w:r>
                  <w:r w:rsidR="00B70416">
                    <w:rPr>
                      <w:rFonts w:cs="2  Mitra"/>
                      <w:b/>
                      <w:bCs/>
                      <w:lang w:bidi="fa-IR"/>
                    </w:rPr>
                    <w:br/>
                  </w: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جناب آقای دکتر گلمکانی بعنوان رئیس ستاد صیانت به حاضرین در جلسه خوش آمد گفتند.</w:t>
                  </w:r>
                </w:p>
                <w:p w:rsidR="0042034A" w:rsidRDefault="00423AD9" w:rsidP="00D46D6B">
                  <w:pPr>
                    <w:tabs>
                      <w:tab w:val="right" w:pos="1215"/>
                    </w:tabs>
                    <w:bidi/>
                    <w:spacing w:line="360" w:lineRule="auto"/>
                    <w:jc w:val="both"/>
                    <w:rPr>
                      <w:rFonts w:cs="2 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معاون محترم فرهنگی و دانشجویی بعنوان جانشین رییس ستاد صیانت به حساسیت اهداف ستاد در حوزه دانشجویی و کارمندی توضیحاتی را ارائه نمودند ، </w:t>
                  </w:r>
                  <w:r w:rsidR="0042034A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با توجه به دستورالعمل ستاد صیانت قرار بر این شد که هر سه ماه یکبار جلسه ستاد صیانت با حضور اعضاء تشکیل گردد و اهداف و برنامه های 12 گانه ترویج فرهنگ عفاف و حجاب و حقوق شهروندی و اقدامات </w:t>
                  </w:r>
                  <w:r w:rsidR="00D46D6B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انجام گرفته مورد بررسی</w:t>
                  </w:r>
                  <w:r w:rsidR="00D46D6B">
                    <w:rPr>
                      <w:rFonts w:cs="2  Mitra"/>
                      <w:b/>
                      <w:bCs/>
                      <w:rtl/>
                      <w:lang w:bidi="fa-IR"/>
                    </w:rPr>
                    <w:br/>
                  </w:r>
                  <w:r w:rsidR="00D46D6B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 قرار گیرد</w:t>
                  </w:r>
                  <w:r w:rsidR="0042034A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.</w:t>
                  </w:r>
                </w:p>
                <w:p w:rsidR="003F35CA" w:rsidRDefault="0042034A" w:rsidP="00B70416">
                  <w:pPr>
                    <w:bidi/>
                    <w:spacing w:line="360" w:lineRule="auto"/>
                    <w:jc w:val="both"/>
                    <w:rPr>
                      <w:rFonts w:cs="2 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دبیر عفاف و حجاب دانشگاه جناب آقای مهندس اسماعیل زاده </w:t>
                  </w:r>
                  <w:r w:rsidR="00D65F1A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با توجه به برنامه های 11 گانه ترویج فرهنگ عفاف و حجاب ابلاغ شده</w:t>
                  </w:r>
                  <w:r w:rsidR="00B70416">
                    <w:rPr>
                      <w:rFonts w:cs="2  Mitra"/>
                      <w:b/>
                      <w:bCs/>
                      <w:lang w:bidi="fa-IR"/>
                    </w:rPr>
                    <w:br/>
                  </w:r>
                  <w:r w:rsidR="00D65F1A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 از ستاد مرکزی صیانت وزارت کشور به توضیح و اقدامات انجام گرفته شده پرداختند. قرار بر این شد از خانم اکبری دانشجوی رشته پزشکی مسئول کانون عفاف و حجاب جهت ترویج فرهنگ و امر به معروف و نهی از منکر در دانشکده پزشکی همکاری صورت پذیرد.</w:t>
                  </w:r>
                </w:p>
                <w:p w:rsidR="00EB5596" w:rsidRDefault="00EB5596" w:rsidP="00B70416">
                  <w:pPr>
                    <w:bidi/>
                    <w:spacing w:line="360" w:lineRule="auto"/>
                    <w:jc w:val="both"/>
                    <w:rPr>
                      <w:rFonts w:cs="2 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از افرادی که رعایت حدود حجاب و پوشش اسلامی را نمی کنند ، بصورت لسانی در چارچوب مقررات و ضوابط و بصورت دوستانه </w:t>
                  </w:r>
                  <w:r w:rsidR="000427DE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تذکر داده شود و در صورت رعایت نکردن بص</w:t>
                  </w: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ورت کتبی و محرمانه برای مشاوره دعوت بعمل آید. </w:t>
                  </w:r>
                </w:p>
                <w:p w:rsidR="00102C96" w:rsidRDefault="00EB5596" w:rsidP="00B70416">
                  <w:pPr>
                    <w:bidi/>
                    <w:spacing w:line="360" w:lineRule="auto"/>
                    <w:jc w:val="both"/>
                    <w:rPr>
                      <w:rFonts w:cs="2 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دبیر عفاف و حجاب پس از بررسی از اثر بخشی مشاوره ها </w:t>
                  </w:r>
                  <w:r w:rsidR="000427DE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، </w:t>
                  </w: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از طریق رابطین امر به معروف و نهی از منکر به دانشجویان یا کارآموزانی </w:t>
                  </w:r>
                  <w:r w:rsidR="00B70416">
                    <w:rPr>
                      <w:rFonts w:cs="2  Mitra"/>
                      <w:b/>
                      <w:bCs/>
                      <w:lang w:bidi="fa-IR"/>
                    </w:rPr>
                    <w:br/>
                  </w: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که پوشش نامناسب دارند </w:t>
                  </w:r>
                  <w:r w:rsidR="000427DE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و مشاوره نیز تاثیر گذار نبوده و یا برای مشاوره مراجعه نکرده اند </w:t>
                  </w: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را بطور محرمانه </w:t>
                  </w:r>
                  <w:r w:rsidR="000427DE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به حراست و کمیته انضباطی معرفی نمایند.</w:t>
                  </w:r>
                </w:p>
                <w:p w:rsidR="00102C96" w:rsidRDefault="00102C96" w:rsidP="00B70416">
                  <w:pPr>
                    <w:bidi/>
                    <w:spacing w:line="360" w:lineRule="auto"/>
                    <w:jc w:val="both"/>
                    <w:rPr>
                      <w:rFonts w:cs="2 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افرادی که برای امر به معروف و نهی از منکر برگزیده می شوند افرادی مورد قبول و دلسوز باشند. </w:t>
                  </w:r>
                </w:p>
                <w:p w:rsidR="00102C96" w:rsidRDefault="00102C96" w:rsidP="00FA1803">
                  <w:pPr>
                    <w:bidi/>
                    <w:spacing w:line="360" w:lineRule="auto"/>
                    <w:jc w:val="both"/>
                    <w:rPr>
                      <w:rFonts w:cs="2 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قرار شد یک سری پمفلت ، پوستر و بسته های فرهنگی با آموزه های دینی مناسب و داستانهای زیبا تدوین و </w:t>
                  </w: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در بین دانشجویان توزیع گردد. </w:t>
                  </w:r>
                </w:p>
                <w:p w:rsidR="00102C96" w:rsidRDefault="00DF3BCB" w:rsidP="00B70416">
                  <w:pPr>
                    <w:bidi/>
                    <w:spacing w:line="360" w:lineRule="auto"/>
                    <w:jc w:val="both"/>
                    <w:rPr>
                      <w:rFonts w:cs="2 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همکاران اتاق عمل بیمارستانها هم اخلاق پزشکی را رعایت نموده و لباس فرم طبق ضوابط و مقررات اداری بپوشند.</w:t>
                  </w:r>
                </w:p>
                <w:p w:rsidR="00DF3BCB" w:rsidRDefault="00B93B16" w:rsidP="00D46D6B">
                  <w:pPr>
                    <w:bidi/>
                    <w:spacing w:line="360" w:lineRule="auto"/>
                    <w:jc w:val="both"/>
                    <w:rPr>
                      <w:rFonts w:cs="2 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لباس بیماران هم در بیمارستان </w:t>
                  </w:r>
                  <w:r w:rsidR="00D46D6B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بصورت متحد الشکل </w:t>
                  </w: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و پوشیده توسط شرکتها سازماندهی و تهیه گردد. </w:t>
                  </w:r>
                </w:p>
                <w:p w:rsidR="00102C96" w:rsidRPr="003F35CA" w:rsidRDefault="00B93B16" w:rsidP="00102C96">
                  <w:pPr>
                    <w:bidi/>
                    <w:spacing w:line="360" w:lineRule="auto"/>
                    <w:rPr>
                      <w:rFonts w:cs="2  Mitra"/>
                      <w:b/>
                      <w:bCs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س</w:t>
                  </w:r>
                </w:p>
              </w:txbxContent>
            </v:textbox>
          </v:shape>
        </w:pict>
      </w:r>
    </w:p>
    <w:p w:rsidR="00625F77" w:rsidRDefault="00625F77">
      <w:pPr>
        <w:rPr>
          <w:rtl/>
        </w:rPr>
      </w:pPr>
      <w:r>
        <w:rPr>
          <w:rtl/>
        </w:rPr>
        <w:br w:type="page"/>
      </w:r>
    </w:p>
    <w:p w:rsidR="00731D0A" w:rsidRDefault="00D90C03" w:rsidP="004C634A">
      <w:pPr>
        <w:bidi/>
      </w:pPr>
      <w:r>
        <w:rPr>
          <w:noProof/>
        </w:rPr>
        <w:lastRenderedPageBreak/>
        <w:pict>
          <v:shape id="_x0000_s1031" type="#_x0000_t176" style="position:absolute;left:0;text-align:left;margin-left:-.75pt;margin-top:18.75pt;width:561.75pt;height:713.25pt;z-index:251660288" strokecolor="black [3213]" strokeweight="1pt">
            <v:textbox>
              <w:txbxContent>
                <w:p w:rsidR="00C72403" w:rsidRDefault="00C72403" w:rsidP="00D46D6B">
                  <w:pPr>
                    <w:bidi/>
                    <w:spacing w:line="360" w:lineRule="auto"/>
                    <w:jc w:val="both"/>
                    <w:rPr>
                      <w:rFonts w:cs="2 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دبیر حقوق شهروندی حاج آقای شاکری هم ضمن توضیح برنامه های 12 گانه حقوق شهروندی با توجه به ابلاغیه ستاد صیانت وزارت </w:t>
                  </w:r>
                  <w:r w:rsidR="00D46D6B">
                    <w:rPr>
                      <w:rFonts w:cs="2  Mitra"/>
                      <w:b/>
                      <w:bCs/>
                      <w:rtl/>
                      <w:lang w:bidi="fa-IR"/>
                    </w:rPr>
                    <w:br/>
                  </w: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به اهم فعالیتهای انجام شده در این راستا توضیحاتی را ارائه نمودند:</w:t>
                  </w:r>
                </w:p>
                <w:p w:rsidR="00C72403" w:rsidRDefault="007927A9" w:rsidP="00B70416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line="360" w:lineRule="auto"/>
                    <w:jc w:val="both"/>
                    <w:rPr>
                      <w:rFonts w:cs="2  Mitra"/>
                      <w:b/>
                      <w:bCs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تفکیک جنسیتی خانم ها از آقایان تا حد امکان</w:t>
                  </w:r>
                  <w:r w:rsidR="004357A6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 انجام شده است.</w:t>
                  </w:r>
                </w:p>
                <w:p w:rsidR="007927A9" w:rsidRDefault="007927A9" w:rsidP="00B70416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line="360" w:lineRule="auto"/>
                    <w:jc w:val="both"/>
                    <w:rPr>
                      <w:rFonts w:cs="2  Mitra"/>
                      <w:b/>
                      <w:bCs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کلاس</w:t>
                  </w:r>
                  <w:r w:rsidR="00D46D6B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 های آموزشی </w:t>
                  </w:r>
                  <w:r w:rsidR="004357A6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برای همکاران برگزار گردیده است.</w:t>
                  </w:r>
                </w:p>
                <w:p w:rsidR="00D46D6B" w:rsidRPr="004357A6" w:rsidRDefault="00D46D6B" w:rsidP="00D46D6B">
                  <w:pPr>
                    <w:pStyle w:val="ListParagraph"/>
                    <w:numPr>
                      <w:ilvl w:val="0"/>
                      <w:numId w:val="1"/>
                    </w:numPr>
                    <w:bidi/>
                    <w:spacing w:line="360" w:lineRule="auto"/>
                    <w:jc w:val="both"/>
                    <w:rPr>
                      <w:rFonts w:cs="2  Mitra"/>
                      <w:b/>
                      <w:bCs/>
                      <w:lang w:bidi="fa-IR"/>
                    </w:rPr>
                  </w:pPr>
                  <w:r w:rsidRPr="004357A6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ارشاد و ارجاع متخلفین</w:t>
                  </w:r>
                  <w:r w:rsidR="004357A6" w:rsidRPr="004357A6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 و </w:t>
                  </w:r>
                  <w:r w:rsidRPr="004357A6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راهنمایی مراجعین</w:t>
                  </w:r>
                  <w:r w:rsidR="004357A6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 صورت پذیرفته است.</w:t>
                  </w:r>
                </w:p>
                <w:p w:rsidR="004357A6" w:rsidRDefault="004357A6" w:rsidP="00A916E2">
                  <w:pPr>
                    <w:bidi/>
                    <w:spacing w:line="360" w:lineRule="auto"/>
                    <w:jc w:val="both"/>
                    <w:rPr>
                      <w:rFonts w:cs="2 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بررسی پیشنهادات اعضای محترم در اسرع وقت و اجرایی نمودن آن در صورت تصویب </w:t>
                  </w:r>
                </w:p>
                <w:p w:rsidR="004357A6" w:rsidRDefault="004357A6" w:rsidP="0003104F">
                  <w:pPr>
                    <w:bidi/>
                    <w:ind w:left="360"/>
                    <w:jc w:val="both"/>
                    <w:rPr>
                      <w:rFonts w:cs="2 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حاضرین </w:t>
                  </w: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جلسه :</w:t>
                  </w:r>
                </w:p>
                <w:p w:rsidR="00EA63E6" w:rsidRDefault="00D000C1" w:rsidP="0003104F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jc w:val="both"/>
                    <w:rPr>
                      <w:rFonts w:cs="2  Mitra"/>
                      <w:b/>
                      <w:bCs/>
                      <w:lang w:bidi="fa-IR"/>
                    </w:rPr>
                  </w:pPr>
                  <w:r w:rsidRPr="00EA63E6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جناب آقای دکتر </w:t>
                  </w:r>
                  <w:r w:rsidR="00EA63E6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ابراهیم </w:t>
                  </w:r>
                  <w:r w:rsidRPr="00EA63E6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گلمکانی</w:t>
                  </w:r>
                </w:p>
                <w:p w:rsidR="00EA63E6" w:rsidRDefault="00EA63E6" w:rsidP="0003104F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jc w:val="both"/>
                    <w:rPr>
                      <w:rFonts w:cs="2  Mitra"/>
                      <w:b/>
                      <w:bCs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جناب آقای دکتر فریمان ابراهیم زاده</w:t>
                  </w:r>
                </w:p>
                <w:p w:rsidR="00EA63E6" w:rsidRDefault="00EA63E6" w:rsidP="0003104F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jc w:val="both"/>
                    <w:rPr>
                      <w:rFonts w:cs="2  Mitra"/>
                      <w:b/>
                      <w:bCs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حاج آقای موسوی جاجرمی</w:t>
                  </w:r>
                </w:p>
                <w:p w:rsidR="00EA63E6" w:rsidRDefault="00EA63E6" w:rsidP="0003104F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jc w:val="both"/>
                    <w:rPr>
                      <w:rFonts w:cs="2  Mitra"/>
                      <w:b/>
                      <w:bCs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جناب آقای دکتر سید احمد هاشمی</w:t>
                  </w:r>
                </w:p>
                <w:p w:rsidR="00FA1803" w:rsidRDefault="00FA1803" w:rsidP="0003104F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jc w:val="both"/>
                    <w:rPr>
                      <w:rFonts w:cs="2  Mitra" w:hint="cs"/>
                      <w:b/>
                      <w:bCs/>
                      <w:lang w:bidi="fa-IR"/>
                    </w:rPr>
                  </w:pPr>
                  <w:r w:rsidRPr="00FA1803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جناب آقای دکتر رضا گنجی</w:t>
                  </w:r>
                </w:p>
                <w:p w:rsidR="00FA1803" w:rsidRDefault="0003104F" w:rsidP="0003104F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jc w:val="both"/>
                    <w:rPr>
                      <w:rFonts w:cs="2  Mitra" w:hint="cs"/>
                      <w:b/>
                      <w:bCs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جناب آقای </w:t>
                  </w:r>
                  <w:r w:rsidR="00FA1803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دکتر عبداله شکریان</w:t>
                  </w:r>
                </w:p>
                <w:p w:rsidR="00EA63E6" w:rsidRDefault="00EA63E6" w:rsidP="0003104F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jc w:val="both"/>
                    <w:rPr>
                      <w:rFonts w:cs="2  Mitra" w:hint="cs"/>
                      <w:b/>
                      <w:bCs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جناب آقای دکتر فانی</w:t>
                  </w:r>
                  <w:r w:rsidR="0003104F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:rsidR="0003104F" w:rsidRDefault="0003104F" w:rsidP="0003104F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jc w:val="both"/>
                    <w:rPr>
                      <w:rFonts w:cs="2  Mitra"/>
                      <w:b/>
                      <w:bCs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جناب آقای محمد شاکری</w:t>
                  </w:r>
                </w:p>
                <w:p w:rsidR="00EA63E6" w:rsidRDefault="00EA63E6" w:rsidP="0003104F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jc w:val="both"/>
                    <w:rPr>
                      <w:rFonts w:cs="2  Mitra"/>
                      <w:b/>
                      <w:bCs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سرکار خانم دکتر معتمدالصنایع</w:t>
                  </w:r>
                </w:p>
                <w:p w:rsidR="00EA63E6" w:rsidRDefault="00EA63E6" w:rsidP="0003104F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jc w:val="both"/>
                    <w:rPr>
                      <w:rFonts w:cs="2  Mitra"/>
                      <w:b/>
                      <w:bCs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سرکار خانم صابری</w:t>
                  </w:r>
                </w:p>
                <w:p w:rsidR="00EA63E6" w:rsidRDefault="00EA63E6" w:rsidP="002C6ACB">
                  <w:pPr>
                    <w:pStyle w:val="ListParagraph"/>
                    <w:numPr>
                      <w:ilvl w:val="0"/>
                      <w:numId w:val="2"/>
                    </w:numPr>
                    <w:bidi/>
                    <w:spacing w:line="480" w:lineRule="auto"/>
                    <w:jc w:val="both"/>
                    <w:rPr>
                      <w:rFonts w:cs="2  Mitra" w:hint="cs"/>
                      <w:b/>
                      <w:bCs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 xml:space="preserve">سرکار خانم رمضانی </w:t>
                  </w:r>
                </w:p>
                <w:p w:rsidR="0003104F" w:rsidRDefault="0003104F" w:rsidP="00426AEF">
                  <w:pPr>
                    <w:pStyle w:val="ListParagraph"/>
                    <w:bidi/>
                    <w:spacing w:line="360" w:lineRule="auto"/>
                    <w:jc w:val="both"/>
                    <w:rPr>
                      <w:rFonts w:cs="2  Mitra" w:hint="cs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غائبین جلسه :</w:t>
                  </w:r>
                </w:p>
                <w:p w:rsidR="0003104F" w:rsidRPr="0003104F" w:rsidRDefault="0003104F" w:rsidP="0003104F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jc w:val="both"/>
                    <w:rPr>
                      <w:rFonts w:cs="2  Mitra" w:hint="cs"/>
                      <w:b/>
                      <w:bCs/>
                      <w:rtl/>
                      <w:lang w:bidi="fa-IR"/>
                    </w:rPr>
                  </w:pPr>
                  <w:r w:rsidRPr="0003104F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جناب آقای دکتر محمود عباسی</w:t>
                  </w:r>
                </w:p>
                <w:p w:rsidR="0003104F" w:rsidRDefault="0003104F" w:rsidP="0003104F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jc w:val="both"/>
                    <w:rPr>
                      <w:rFonts w:cs="2  Mitra"/>
                      <w:b/>
                      <w:bCs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جناب آقای دکتر حق بین</w:t>
                  </w:r>
                </w:p>
                <w:p w:rsidR="0003104F" w:rsidRPr="00FA1803" w:rsidRDefault="0003104F" w:rsidP="0003104F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jc w:val="both"/>
                    <w:rPr>
                      <w:rFonts w:cs="2  Mitra"/>
                      <w:b/>
                      <w:bCs/>
                      <w:lang w:bidi="fa-IR"/>
                    </w:rPr>
                  </w:pPr>
                  <w:r w:rsidRPr="00FA1803"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جناب آقای مهندس جلیلوند</w:t>
                  </w:r>
                </w:p>
                <w:p w:rsidR="0003104F" w:rsidRDefault="0003104F" w:rsidP="0003104F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jc w:val="both"/>
                    <w:rPr>
                      <w:rFonts w:cs="2  Mitra"/>
                      <w:b/>
                      <w:bCs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حجت الاسلام اصغر قدیمی</w:t>
                  </w:r>
                </w:p>
                <w:p w:rsidR="0003104F" w:rsidRDefault="0003104F" w:rsidP="0003104F">
                  <w:pPr>
                    <w:pStyle w:val="ListParagraph"/>
                    <w:numPr>
                      <w:ilvl w:val="0"/>
                      <w:numId w:val="3"/>
                    </w:numPr>
                    <w:bidi/>
                    <w:jc w:val="both"/>
                    <w:rPr>
                      <w:rFonts w:cs="2  Mitra"/>
                      <w:b/>
                      <w:bCs/>
                      <w:lang w:bidi="fa-IR"/>
                    </w:rPr>
                  </w:pPr>
                  <w:r>
                    <w:rPr>
                      <w:rFonts w:cs="2  Mitra" w:hint="cs"/>
                      <w:b/>
                      <w:bCs/>
                      <w:rtl/>
                      <w:lang w:bidi="fa-IR"/>
                    </w:rPr>
                    <w:t>سرکار خانم دکتر مینا لنگری</w:t>
                  </w:r>
                </w:p>
                <w:p w:rsidR="0003104F" w:rsidRPr="00412E99" w:rsidRDefault="0003104F" w:rsidP="00412E99">
                  <w:pPr>
                    <w:bidi/>
                    <w:ind w:left="405"/>
                    <w:jc w:val="both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  <w:p w:rsidR="0003104F" w:rsidRPr="00EA63E6" w:rsidRDefault="0003104F" w:rsidP="0003104F">
                  <w:pPr>
                    <w:pStyle w:val="ListParagraph"/>
                    <w:bidi/>
                    <w:spacing w:line="480" w:lineRule="auto"/>
                    <w:jc w:val="both"/>
                    <w:rPr>
                      <w:rFonts w:cs="2  Mitra"/>
                      <w:b/>
                      <w:bCs/>
                      <w:rtl/>
                      <w:lang w:bidi="fa-IR"/>
                    </w:rPr>
                  </w:pPr>
                </w:p>
                <w:p w:rsidR="004357A6" w:rsidRPr="004357A6" w:rsidRDefault="004357A6" w:rsidP="004357A6">
                  <w:pPr>
                    <w:bidi/>
                    <w:spacing w:line="360" w:lineRule="auto"/>
                    <w:ind w:left="360"/>
                    <w:jc w:val="both"/>
                    <w:rPr>
                      <w:rFonts w:cs="2  Mitra"/>
                      <w:b/>
                      <w:bCs/>
                      <w:lang w:bidi="fa-IR"/>
                    </w:rPr>
                  </w:pPr>
                </w:p>
                <w:p w:rsidR="00D46D6B" w:rsidRPr="007927A9" w:rsidRDefault="00D46D6B" w:rsidP="00D46D6B">
                  <w:pPr>
                    <w:pStyle w:val="ListParagraph"/>
                    <w:bidi/>
                    <w:spacing w:line="360" w:lineRule="auto"/>
                    <w:jc w:val="both"/>
                    <w:rPr>
                      <w:rFonts w:cs="2  Mitra"/>
                      <w:b/>
                      <w:bCs/>
                      <w:rtl/>
                      <w:lang w:bidi="fa-IR"/>
                    </w:rPr>
                  </w:pPr>
                </w:p>
              </w:txbxContent>
            </v:textbox>
          </v:shape>
        </w:pict>
      </w:r>
    </w:p>
    <w:sectPr w:rsidR="00731D0A" w:rsidSect="004C634A">
      <w:pgSz w:w="12240" w:h="15840"/>
      <w:pgMar w:top="540" w:right="630" w:bottom="450" w:left="5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80549"/>
    <w:multiLevelType w:val="hybridMultilevel"/>
    <w:tmpl w:val="05ACDD3E"/>
    <w:lvl w:ilvl="0" w:tplc="137E37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8322BA"/>
    <w:multiLevelType w:val="hybridMultilevel"/>
    <w:tmpl w:val="39865A98"/>
    <w:lvl w:ilvl="0" w:tplc="D8F6D4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7E57FF"/>
    <w:multiLevelType w:val="hybridMultilevel"/>
    <w:tmpl w:val="3C225D92"/>
    <w:lvl w:ilvl="0" w:tplc="E514DB86">
      <w:start w:val="1"/>
      <w:numFmt w:val="decimal"/>
      <w:lvlText w:val="%1-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634A"/>
    <w:rsid w:val="0003104F"/>
    <w:rsid w:val="000427DE"/>
    <w:rsid w:val="00102C96"/>
    <w:rsid w:val="001F6337"/>
    <w:rsid w:val="00212D9B"/>
    <w:rsid w:val="00251911"/>
    <w:rsid w:val="002C6ACB"/>
    <w:rsid w:val="003F35CA"/>
    <w:rsid w:val="00412E99"/>
    <w:rsid w:val="0042034A"/>
    <w:rsid w:val="00423AD9"/>
    <w:rsid w:val="00426AEF"/>
    <w:rsid w:val="004357A6"/>
    <w:rsid w:val="004C634A"/>
    <w:rsid w:val="00537DA5"/>
    <w:rsid w:val="005975F9"/>
    <w:rsid w:val="00625F77"/>
    <w:rsid w:val="00731D0A"/>
    <w:rsid w:val="007371A9"/>
    <w:rsid w:val="007927A9"/>
    <w:rsid w:val="00963503"/>
    <w:rsid w:val="009E4722"/>
    <w:rsid w:val="00A131CD"/>
    <w:rsid w:val="00A916E2"/>
    <w:rsid w:val="00B70416"/>
    <w:rsid w:val="00B93B16"/>
    <w:rsid w:val="00C72403"/>
    <w:rsid w:val="00D000C1"/>
    <w:rsid w:val="00D276D3"/>
    <w:rsid w:val="00D46D6B"/>
    <w:rsid w:val="00D65F1A"/>
    <w:rsid w:val="00D90C03"/>
    <w:rsid w:val="00DF3BCB"/>
    <w:rsid w:val="00EA63E6"/>
    <w:rsid w:val="00EB5596"/>
    <w:rsid w:val="00EC6B82"/>
    <w:rsid w:val="00FA1803"/>
    <w:rsid w:val="00FB6CE0"/>
    <w:rsid w:val="00FD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D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7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2015-05-20T04:18:00Z</dcterms:created>
  <dcterms:modified xsi:type="dcterms:W3CDTF">2015-05-20T04:18:00Z</dcterms:modified>
</cp:coreProperties>
</file>